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 w:line="288" w:lineRule="auto"/>
        <w:jc w:val="center"/>
        <w:rPr>
          <w:rFonts w:hint="eastAsia" w:ascii="黑体" w:eastAsia="黑体"/>
          <w:b/>
          <w:bCs/>
          <w:color w:val="000000"/>
          <w:sz w:val="28"/>
          <w:szCs w:val="28"/>
        </w:rPr>
      </w:pPr>
      <w:r>
        <w:rPr>
          <w:rFonts w:hint="eastAsia" w:ascii="黑体" w:eastAsia="黑体"/>
          <w:b/>
          <w:bCs/>
          <w:color w:val="000000"/>
          <w:sz w:val="28"/>
          <w:szCs w:val="28"/>
        </w:rPr>
        <w:t>湖南财政经济学院</w:t>
      </w:r>
      <w:r>
        <w:rPr>
          <w:rFonts w:hint="eastAsia" w:ascii="黑体" w:eastAsia="黑体"/>
          <w:b/>
          <w:bCs/>
          <w:color w:val="000000"/>
          <w:sz w:val="28"/>
          <w:szCs w:val="28"/>
          <w:lang w:val="en-US" w:eastAsia="zh-CN"/>
        </w:rPr>
        <w:t xml:space="preserve">      </w:t>
      </w:r>
      <w:r>
        <w:rPr>
          <w:rFonts w:hint="eastAsia" w:ascii="黑体" w:eastAsia="黑体"/>
          <w:b/>
          <w:bCs/>
          <w:color w:val="000000"/>
          <w:sz w:val="28"/>
          <w:szCs w:val="28"/>
        </w:rPr>
        <w:t>级专业人才培养方案制定审批表</w:t>
      </w:r>
    </w:p>
    <w:tbl>
      <w:tblPr>
        <w:tblStyle w:val="2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55"/>
        <w:gridCol w:w="65"/>
        <w:gridCol w:w="987"/>
        <w:gridCol w:w="856"/>
        <w:gridCol w:w="610"/>
        <w:gridCol w:w="641"/>
        <w:gridCol w:w="74"/>
        <w:gridCol w:w="597"/>
        <w:gridCol w:w="815"/>
        <w:gridCol w:w="274"/>
        <w:gridCol w:w="541"/>
        <w:gridCol w:w="816"/>
        <w:gridCol w:w="137"/>
        <w:gridCol w:w="678"/>
        <w:gridCol w:w="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6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专业名称</w:t>
            </w:r>
          </w:p>
        </w:tc>
        <w:tc>
          <w:tcPr>
            <w:tcW w:w="3233" w:type="dxa"/>
            <w:gridSpan w:val="6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所属二级学院</w:t>
            </w:r>
          </w:p>
        </w:tc>
        <w:tc>
          <w:tcPr>
            <w:tcW w:w="2988" w:type="dxa"/>
            <w:gridSpan w:val="5"/>
            <w:noWrap w:val="0"/>
            <w:vAlign w:val="top"/>
          </w:tcPr>
          <w:p>
            <w:pPr>
              <w:tabs>
                <w:tab w:val="left" w:pos="525"/>
              </w:tabs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restart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毕</w:t>
            </w:r>
          </w:p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业</w:t>
            </w:r>
          </w:p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学</w:t>
            </w:r>
          </w:p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分</w:t>
            </w:r>
          </w:p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要</w:t>
            </w:r>
          </w:p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求</w:t>
            </w:r>
          </w:p>
        </w:tc>
        <w:tc>
          <w:tcPr>
            <w:tcW w:w="1407" w:type="dxa"/>
            <w:gridSpan w:val="3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3867" w:type="dxa"/>
            <w:gridSpan w:val="7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课程类别</w:t>
            </w:r>
          </w:p>
        </w:tc>
        <w:tc>
          <w:tcPr>
            <w:tcW w:w="1494" w:type="dxa"/>
            <w:gridSpan w:val="3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1494" w:type="dxa"/>
            <w:gridSpan w:val="2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Merge w:val="restart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必修</w:t>
            </w:r>
          </w:p>
        </w:tc>
        <w:tc>
          <w:tcPr>
            <w:tcW w:w="3867" w:type="dxa"/>
            <w:gridSpan w:val="7"/>
            <w:noWrap w:val="0"/>
            <w:vAlign w:val="center"/>
          </w:tcPr>
          <w:p>
            <w:pPr>
              <w:tabs>
                <w:tab w:val="left" w:pos="525"/>
              </w:tabs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通识教育必修课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含思想政治课、公共基础必修课和通识教育必修课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494" w:type="dxa"/>
            <w:gridSpan w:val="3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867" w:type="dxa"/>
            <w:gridSpan w:val="7"/>
            <w:noWrap w:val="0"/>
            <w:vAlign w:val="center"/>
          </w:tcPr>
          <w:p>
            <w:pPr>
              <w:tabs>
                <w:tab w:val="left" w:pos="525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学科（专业）基础课</w:t>
            </w:r>
          </w:p>
        </w:tc>
        <w:tc>
          <w:tcPr>
            <w:tcW w:w="1494" w:type="dxa"/>
            <w:gridSpan w:val="3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867" w:type="dxa"/>
            <w:gridSpan w:val="7"/>
            <w:noWrap w:val="0"/>
            <w:vAlign w:val="center"/>
          </w:tcPr>
          <w:p>
            <w:pPr>
              <w:tabs>
                <w:tab w:val="left" w:pos="525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专业必修课</w:t>
            </w:r>
          </w:p>
        </w:tc>
        <w:tc>
          <w:tcPr>
            <w:tcW w:w="1494" w:type="dxa"/>
            <w:gridSpan w:val="3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10" w:type="dxa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867" w:type="dxa"/>
            <w:gridSpan w:val="7"/>
            <w:noWrap w:val="0"/>
            <w:vAlign w:val="center"/>
          </w:tcPr>
          <w:p>
            <w:pPr>
              <w:tabs>
                <w:tab w:val="left" w:pos="525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学校统一开设的集中实践课(实训、实习、论文、设计、军训等)</w:t>
            </w:r>
          </w:p>
        </w:tc>
        <w:tc>
          <w:tcPr>
            <w:tcW w:w="1494" w:type="dxa"/>
            <w:gridSpan w:val="3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867" w:type="dxa"/>
            <w:gridSpan w:val="7"/>
            <w:noWrap w:val="0"/>
            <w:vAlign w:val="center"/>
          </w:tcPr>
          <w:p>
            <w:pPr>
              <w:tabs>
                <w:tab w:val="left" w:pos="525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各专业开设的集中实践课</w:t>
            </w:r>
          </w:p>
        </w:tc>
        <w:tc>
          <w:tcPr>
            <w:tcW w:w="1494" w:type="dxa"/>
            <w:gridSpan w:val="3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Merge w:val="restart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选修</w:t>
            </w:r>
          </w:p>
        </w:tc>
        <w:tc>
          <w:tcPr>
            <w:tcW w:w="3867" w:type="dxa"/>
            <w:gridSpan w:val="7"/>
            <w:noWrap w:val="0"/>
            <w:vAlign w:val="center"/>
          </w:tcPr>
          <w:p>
            <w:pPr>
              <w:tabs>
                <w:tab w:val="left" w:pos="525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通识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教育选修课</w:t>
            </w:r>
          </w:p>
        </w:tc>
        <w:tc>
          <w:tcPr>
            <w:tcW w:w="1494" w:type="dxa"/>
            <w:gridSpan w:val="3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Merge w:val="continue"/>
            <w:noWrap w:val="0"/>
            <w:vAlign w:val="top"/>
          </w:tcPr>
          <w:p>
            <w:pPr>
              <w:tabs>
                <w:tab w:val="left" w:pos="525"/>
              </w:tabs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867" w:type="dxa"/>
            <w:gridSpan w:val="7"/>
            <w:noWrap w:val="0"/>
            <w:vAlign w:val="center"/>
          </w:tcPr>
          <w:p>
            <w:pPr>
              <w:tabs>
                <w:tab w:val="left" w:pos="525"/>
              </w:tabs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专业选修课</w:t>
            </w:r>
          </w:p>
        </w:tc>
        <w:tc>
          <w:tcPr>
            <w:tcW w:w="1494" w:type="dxa"/>
            <w:gridSpan w:val="3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274" w:type="dxa"/>
            <w:gridSpan w:val="10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1494" w:type="dxa"/>
            <w:gridSpan w:val="3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noWrap w:val="0"/>
            <w:vAlign w:val="top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各学期</w:t>
            </w:r>
          </w:p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学分</w:t>
            </w:r>
          </w:p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分布</w:t>
            </w:r>
          </w:p>
        </w:tc>
        <w:tc>
          <w:tcPr>
            <w:tcW w:w="2263" w:type="dxa"/>
            <w:gridSpan w:val="4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学期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1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5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810" w:type="dxa"/>
            <w:vMerge w:val="continue"/>
            <w:noWrap w:val="0"/>
            <w:vAlign w:val="top"/>
          </w:tcPr>
          <w:p>
            <w:pPr>
              <w:tabs>
                <w:tab w:val="left" w:pos="525"/>
              </w:tabs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学分</w:t>
            </w:r>
          </w:p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通识教育大类必修课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continue"/>
            <w:noWrap w:val="0"/>
            <w:vAlign w:val="top"/>
          </w:tcPr>
          <w:p>
            <w:pPr>
              <w:tabs>
                <w:tab w:val="left" w:pos="525"/>
              </w:tabs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通识教育选修课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continue"/>
            <w:noWrap w:val="0"/>
            <w:vAlign w:val="top"/>
          </w:tcPr>
          <w:p>
            <w:pPr>
              <w:tabs>
                <w:tab w:val="left" w:pos="525"/>
              </w:tabs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学科（专业）基础课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810" w:type="dxa"/>
            <w:vMerge w:val="continue"/>
            <w:noWrap w:val="0"/>
            <w:vAlign w:val="top"/>
          </w:tcPr>
          <w:p>
            <w:pPr>
              <w:tabs>
                <w:tab w:val="left" w:pos="525"/>
              </w:tabs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3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专业必修课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continue"/>
            <w:noWrap w:val="0"/>
            <w:vAlign w:val="top"/>
          </w:tcPr>
          <w:p>
            <w:pPr>
              <w:tabs>
                <w:tab w:val="left" w:pos="525"/>
              </w:tabs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3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专业选修课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continue"/>
            <w:noWrap w:val="0"/>
            <w:vAlign w:val="top"/>
          </w:tcPr>
          <w:p>
            <w:pPr>
              <w:tabs>
                <w:tab w:val="left" w:pos="525"/>
              </w:tabs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3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集中实践课</w:t>
            </w:r>
            <w:bookmarkStart w:id="0" w:name="_GoBack"/>
            <w:bookmarkEnd w:id="0"/>
          </w:p>
        </w:tc>
        <w:tc>
          <w:tcPr>
            <w:tcW w:w="610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0" w:type="dxa"/>
            <w:vMerge w:val="continue"/>
            <w:noWrap w:val="0"/>
            <w:vAlign w:val="top"/>
          </w:tcPr>
          <w:p>
            <w:pPr>
              <w:tabs>
                <w:tab w:val="left" w:pos="525"/>
              </w:tabs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3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tabs>
                <w:tab w:val="left" w:pos="525"/>
              </w:tabs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9072" w:type="dxa"/>
            <w:gridSpan w:val="16"/>
            <w:noWrap w:val="0"/>
            <w:vAlign w:val="top"/>
          </w:tcPr>
          <w:p>
            <w:pPr>
              <w:tabs>
                <w:tab w:val="left" w:pos="525"/>
              </w:tabs>
              <w:spacing w:before="120" w:beforeLines="5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专业指导委员会意见：</w:t>
            </w:r>
          </w:p>
          <w:p>
            <w:pPr>
              <w:tabs>
                <w:tab w:val="left" w:pos="525"/>
              </w:tabs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tabs>
                <w:tab w:val="left" w:pos="525"/>
              </w:tabs>
              <w:spacing w:after="120" w:afterLines="50"/>
              <w:ind w:left="5548" w:leftChars="1785" w:hanging="1800" w:hangingChars="100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签字（盖章）：　　　　　　　　　　　　　　　　　　　　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9072" w:type="dxa"/>
            <w:gridSpan w:val="16"/>
            <w:noWrap w:val="0"/>
            <w:vAlign w:val="top"/>
          </w:tcPr>
          <w:p>
            <w:pPr>
              <w:tabs>
                <w:tab w:val="left" w:pos="525"/>
              </w:tabs>
              <w:spacing w:before="120" w:beforeLines="5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二级学院意见：</w:t>
            </w:r>
          </w:p>
          <w:p>
            <w:pPr>
              <w:tabs>
                <w:tab w:val="left" w:pos="525"/>
              </w:tabs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tabs>
                <w:tab w:val="left" w:pos="525"/>
              </w:tabs>
              <w:spacing w:after="120" w:afterLines="50"/>
              <w:ind w:left="5728" w:leftChars="1785" w:hanging="1980" w:hangingChars="110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签字（盖章）：　　　　　　　　　　　　　　　　　　　　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72" w:type="dxa"/>
            <w:gridSpan w:val="16"/>
            <w:noWrap w:val="0"/>
            <w:vAlign w:val="top"/>
          </w:tcPr>
          <w:p>
            <w:pPr>
              <w:tabs>
                <w:tab w:val="left" w:pos="525"/>
              </w:tabs>
              <w:spacing w:before="120" w:beforeLines="50"/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教务处审核意见：</w:t>
            </w:r>
          </w:p>
          <w:p>
            <w:pPr>
              <w:tabs>
                <w:tab w:val="left" w:pos="525"/>
              </w:tabs>
              <w:ind w:left="6268" w:leftChars="1785" w:hanging="2520" w:hangingChars="140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签字（盖章）：　　　　　　　　　　　　　　　　　　　　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72" w:type="dxa"/>
            <w:gridSpan w:val="16"/>
            <w:noWrap w:val="0"/>
            <w:vAlign w:val="top"/>
          </w:tcPr>
          <w:p>
            <w:pPr>
              <w:tabs>
                <w:tab w:val="left" w:pos="525"/>
              </w:tabs>
              <w:spacing w:before="120" w:beforeLines="5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主管教学校领导意见：</w:t>
            </w:r>
          </w:p>
          <w:p>
            <w:pPr>
              <w:tabs>
                <w:tab w:val="left" w:pos="525"/>
              </w:tabs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tabs>
                <w:tab w:val="left" w:pos="525"/>
              </w:tabs>
              <w:ind w:left="6088" w:leftChars="1785" w:hanging="2340" w:hangingChars="130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签字（盖章）：　　　　　　　　　　　　　　　　　　　　　　　　　　　　　　年　　月　　日</w:t>
            </w:r>
          </w:p>
        </w:tc>
      </w:tr>
    </w:tbl>
    <w:p>
      <w:pPr>
        <w:tabs>
          <w:tab w:val="left" w:pos="525"/>
        </w:tabs>
        <w:spacing w:before="120" w:beforeLines="50" w:line="288" w:lineRule="auto"/>
        <w:jc w:val="left"/>
      </w:pPr>
      <w:r>
        <w:rPr>
          <w:rFonts w:hint="eastAsia" w:ascii="仿宋_GB2312" w:eastAsia="仿宋_GB2312"/>
          <w:color w:val="000000"/>
        </w:rPr>
        <w:t>附《**</w:t>
      </w:r>
      <w:r>
        <w:rPr>
          <w:rFonts w:hint="eastAsia" w:ascii="宋体" w:hAnsi="宋体"/>
          <w:color w:val="000000"/>
          <w:sz w:val="18"/>
          <w:szCs w:val="18"/>
        </w:rPr>
        <w:t>专业人才培养方案</w:t>
      </w:r>
      <w:r>
        <w:rPr>
          <w:rFonts w:hint="eastAsia" w:ascii="仿宋_GB2312" w:eastAsia="仿宋_GB2312"/>
          <w:color w:val="000000"/>
        </w:rPr>
        <w:t>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487368"/>
    <w:rsid w:val="3313591A"/>
    <w:rsid w:val="72215295"/>
    <w:rsid w:val="73F905D9"/>
    <w:rsid w:val="74552EBD"/>
    <w:rsid w:val="7E796E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小英</dc:creator>
  <cp:lastModifiedBy>yingzi</cp:lastModifiedBy>
  <dcterms:modified xsi:type="dcterms:W3CDTF">2020-04-09T02:44:28Z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